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t>14</w:t>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t>15</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15</w:t>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t>16</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1</w:t>
      </w:r>
      <w:r>
        <w:fldChar w:fldCharType="end"/>
      </w:r>
      <w:r>
        <w:rPr>
          <w:rFonts w:hint="eastAsia"/>
          <w:lang w:val="en-US" w:eastAsia="zh-CN"/>
        </w:rPr>
        <w:t>8</w:t>
      </w:r>
    </w:p>
    <w:p>
      <w:pPr>
        <w:pStyle w:val="7"/>
        <w:tabs>
          <w:tab w:val="right" w:leader="dot" w:pos="14562"/>
        </w:tabs>
      </w:pPr>
      <w:r>
        <w:fldChar w:fldCharType="begin"/>
      </w:r>
      <w:r>
        <w:instrText xml:space="preserve"> HYPERLINK \l "_Toc_3_3_0000000016" </w:instrText>
      </w:r>
      <w:r>
        <w:fldChar w:fldCharType="separate"/>
      </w:r>
      <w:r>
        <w:t>七、国有资产信息</w:t>
      </w:r>
      <w:r>
        <w:tab/>
      </w:r>
      <w:r>
        <w:t>2</w:t>
      </w:r>
      <w:r>
        <w:rPr>
          <w:rFonts w:hint="eastAsia"/>
          <w:lang w:val="en-US" w:eastAsia="zh-CN"/>
        </w:rPr>
        <w:t>0</w:t>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t>2</w:t>
      </w:r>
      <w:r>
        <w:rPr>
          <w:rFonts w:hint="eastAsia"/>
          <w:lang w:val="en-US" w:eastAsia="zh-CN"/>
        </w:rPr>
        <w:t>1</w:t>
      </w:r>
      <w:r>
        <w:fldChar w:fldCharType="end"/>
      </w:r>
      <w:bookmarkStart w:id="0" w:name="_GoBack"/>
      <w:bookmarkEnd w:id="0"/>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t>22</w:t>
      </w:r>
      <w:r>
        <w:fldChar w:fldCharType="end"/>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三十一、霸州市霸州镇武将台小学收支预算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501505霸州市霸州镇武将台小学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833.96</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833.96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833.96</w:t>
            </w:r>
          </w:p>
        </w:tc>
        <w:tc>
          <w:tcPr>
            <w:tcW w:w="4535" w:type="dxa"/>
            <w:vAlign w:val="center"/>
          </w:tcPr>
          <w:p>
            <w:pPr>
              <w:pStyle w:val="24"/>
            </w:pPr>
            <w:r>
              <w:t>本年支出合计</w:t>
            </w:r>
          </w:p>
        </w:tc>
        <w:tc>
          <w:tcPr>
            <w:tcW w:w="2126" w:type="dxa"/>
            <w:vAlign w:val="center"/>
          </w:tcPr>
          <w:p>
            <w:pPr>
              <w:pStyle w:val="25"/>
            </w:pPr>
            <w:r>
              <w:t>833.96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833.96</w:t>
            </w:r>
          </w:p>
        </w:tc>
        <w:tc>
          <w:tcPr>
            <w:tcW w:w="4535" w:type="dxa"/>
            <w:vAlign w:val="center"/>
          </w:tcPr>
          <w:p>
            <w:pPr>
              <w:pStyle w:val="24"/>
            </w:pPr>
            <w:r>
              <w:t>支出总计</w:t>
            </w:r>
          </w:p>
        </w:tc>
        <w:tc>
          <w:tcPr>
            <w:tcW w:w="2126" w:type="dxa"/>
            <w:vAlign w:val="center"/>
          </w:tcPr>
          <w:p>
            <w:pPr>
              <w:pStyle w:val="25"/>
            </w:pPr>
            <w:r>
              <w:t>833.96</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501505霸州市霸州镇武将台小学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833.96</w:t>
            </w:r>
          </w:p>
        </w:tc>
        <w:tc>
          <w:tcPr>
            <w:tcW w:w="1134" w:type="dxa"/>
            <w:vAlign w:val="center"/>
          </w:tcPr>
          <w:p>
            <w:pPr>
              <w:pStyle w:val="25"/>
            </w:pPr>
            <w:r>
              <w:t>833.96</w:t>
            </w:r>
          </w:p>
        </w:tc>
        <w:tc>
          <w:tcPr>
            <w:tcW w:w="1134" w:type="dxa"/>
            <w:vAlign w:val="center"/>
          </w:tcPr>
          <w:p>
            <w:pPr>
              <w:pStyle w:val="25"/>
            </w:pPr>
            <w:r>
              <w:t>833.96</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833.96</w:t>
            </w:r>
          </w:p>
        </w:tc>
        <w:tc>
          <w:tcPr>
            <w:tcW w:w="1134" w:type="dxa"/>
            <w:vAlign w:val="center"/>
          </w:tcPr>
          <w:p>
            <w:pPr>
              <w:pStyle w:val="21"/>
            </w:pPr>
            <w:r>
              <w:t>833.96</w:t>
            </w:r>
          </w:p>
        </w:tc>
        <w:tc>
          <w:tcPr>
            <w:tcW w:w="1134" w:type="dxa"/>
            <w:vAlign w:val="center"/>
          </w:tcPr>
          <w:p>
            <w:pPr>
              <w:pStyle w:val="21"/>
            </w:pPr>
            <w:r>
              <w:t>833.96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833.96</w:t>
            </w:r>
          </w:p>
        </w:tc>
        <w:tc>
          <w:tcPr>
            <w:tcW w:w="1134" w:type="dxa"/>
            <w:vAlign w:val="center"/>
          </w:tcPr>
          <w:p>
            <w:pPr>
              <w:pStyle w:val="21"/>
            </w:pPr>
            <w:r>
              <w:t>833.96</w:t>
            </w:r>
          </w:p>
        </w:tc>
        <w:tc>
          <w:tcPr>
            <w:tcW w:w="1134" w:type="dxa"/>
            <w:vAlign w:val="center"/>
          </w:tcPr>
          <w:p>
            <w:pPr>
              <w:pStyle w:val="21"/>
            </w:pPr>
            <w:r>
              <w:t>833.96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833.96</w:t>
            </w:r>
          </w:p>
        </w:tc>
        <w:tc>
          <w:tcPr>
            <w:tcW w:w="1134" w:type="dxa"/>
            <w:vAlign w:val="center"/>
          </w:tcPr>
          <w:p>
            <w:pPr>
              <w:pStyle w:val="21"/>
            </w:pPr>
            <w:r>
              <w:t>833.96</w:t>
            </w:r>
          </w:p>
        </w:tc>
        <w:tc>
          <w:tcPr>
            <w:tcW w:w="1134" w:type="dxa"/>
            <w:vAlign w:val="center"/>
          </w:tcPr>
          <w:p>
            <w:pPr>
              <w:pStyle w:val="21"/>
            </w:pPr>
            <w:r>
              <w:t>833.96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501505霸州市霸州镇武将台小学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833.96</w:t>
            </w:r>
          </w:p>
        </w:tc>
        <w:tc>
          <w:tcPr>
            <w:tcW w:w="1361" w:type="dxa"/>
            <w:vAlign w:val="center"/>
          </w:tcPr>
          <w:p>
            <w:pPr>
              <w:pStyle w:val="25"/>
            </w:pPr>
            <w:r>
              <w:t>788.83</w:t>
            </w:r>
          </w:p>
        </w:tc>
        <w:tc>
          <w:tcPr>
            <w:tcW w:w="1361" w:type="dxa"/>
            <w:vAlign w:val="center"/>
          </w:tcPr>
          <w:p>
            <w:pPr>
              <w:pStyle w:val="25"/>
            </w:pPr>
            <w:r>
              <w:t>45.13</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833.96</w:t>
            </w:r>
          </w:p>
        </w:tc>
        <w:tc>
          <w:tcPr>
            <w:tcW w:w="1361" w:type="dxa"/>
            <w:vAlign w:val="center"/>
          </w:tcPr>
          <w:p>
            <w:pPr>
              <w:pStyle w:val="21"/>
            </w:pPr>
            <w:r>
              <w:t>788.83</w:t>
            </w:r>
          </w:p>
        </w:tc>
        <w:tc>
          <w:tcPr>
            <w:tcW w:w="1361" w:type="dxa"/>
            <w:vAlign w:val="center"/>
          </w:tcPr>
          <w:p>
            <w:pPr>
              <w:pStyle w:val="21"/>
            </w:pPr>
            <w:r>
              <w:t>45.13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833.96</w:t>
            </w:r>
          </w:p>
        </w:tc>
        <w:tc>
          <w:tcPr>
            <w:tcW w:w="1361" w:type="dxa"/>
            <w:vAlign w:val="center"/>
          </w:tcPr>
          <w:p>
            <w:pPr>
              <w:pStyle w:val="21"/>
            </w:pPr>
            <w:r>
              <w:t>788.83</w:t>
            </w:r>
          </w:p>
        </w:tc>
        <w:tc>
          <w:tcPr>
            <w:tcW w:w="1361" w:type="dxa"/>
            <w:vAlign w:val="center"/>
          </w:tcPr>
          <w:p>
            <w:pPr>
              <w:pStyle w:val="21"/>
            </w:pPr>
            <w:r>
              <w:t>45.13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833.96</w:t>
            </w:r>
          </w:p>
        </w:tc>
        <w:tc>
          <w:tcPr>
            <w:tcW w:w="1361" w:type="dxa"/>
            <w:vAlign w:val="center"/>
          </w:tcPr>
          <w:p>
            <w:pPr>
              <w:pStyle w:val="21"/>
            </w:pPr>
            <w:r>
              <w:t>788.83</w:t>
            </w:r>
          </w:p>
        </w:tc>
        <w:tc>
          <w:tcPr>
            <w:tcW w:w="1361" w:type="dxa"/>
            <w:vAlign w:val="center"/>
          </w:tcPr>
          <w:p>
            <w:pPr>
              <w:pStyle w:val="21"/>
            </w:pPr>
            <w:r>
              <w:t>45.13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501505霸州市霸州镇武将台小学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833.96</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833.96</w:t>
            </w:r>
          </w:p>
        </w:tc>
        <w:tc>
          <w:tcPr>
            <w:tcW w:w="1474" w:type="dxa"/>
            <w:vAlign w:val="center"/>
          </w:tcPr>
          <w:p>
            <w:pPr>
              <w:pStyle w:val="21"/>
            </w:pPr>
            <w:r>
              <w:t>833.96</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833.96</w:t>
            </w:r>
          </w:p>
        </w:tc>
        <w:tc>
          <w:tcPr>
            <w:tcW w:w="3402" w:type="dxa"/>
            <w:vAlign w:val="center"/>
          </w:tcPr>
          <w:p>
            <w:pPr>
              <w:pStyle w:val="24"/>
            </w:pPr>
            <w:r>
              <w:t>本年支出合计</w:t>
            </w:r>
          </w:p>
        </w:tc>
        <w:tc>
          <w:tcPr>
            <w:tcW w:w="1474" w:type="dxa"/>
            <w:vAlign w:val="center"/>
          </w:tcPr>
          <w:p>
            <w:pPr>
              <w:pStyle w:val="25"/>
            </w:pPr>
            <w:r>
              <w:t>833.96</w:t>
            </w:r>
          </w:p>
        </w:tc>
        <w:tc>
          <w:tcPr>
            <w:tcW w:w="1474" w:type="dxa"/>
            <w:vAlign w:val="center"/>
          </w:tcPr>
          <w:p>
            <w:pPr>
              <w:pStyle w:val="25"/>
            </w:pPr>
            <w:r>
              <w:t>833.96</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833.96</w:t>
            </w:r>
          </w:p>
        </w:tc>
        <w:tc>
          <w:tcPr>
            <w:tcW w:w="3402" w:type="dxa"/>
            <w:vAlign w:val="center"/>
          </w:tcPr>
          <w:p>
            <w:pPr>
              <w:pStyle w:val="24"/>
            </w:pPr>
            <w:r>
              <w:t>支出总计</w:t>
            </w:r>
          </w:p>
        </w:tc>
        <w:tc>
          <w:tcPr>
            <w:tcW w:w="1474" w:type="dxa"/>
            <w:vAlign w:val="center"/>
          </w:tcPr>
          <w:p>
            <w:pPr>
              <w:pStyle w:val="25"/>
            </w:pPr>
            <w:r>
              <w:t>833.96</w:t>
            </w:r>
          </w:p>
        </w:tc>
        <w:tc>
          <w:tcPr>
            <w:tcW w:w="1474" w:type="dxa"/>
            <w:vAlign w:val="center"/>
          </w:tcPr>
          <w:p>
            <w:pPr>
              <w:pStyle w:val="25"/>
            </w:pPr>
            <w:r>
              <w:t>833.96</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501505霸州市霸州镇武将台小学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833.96</w:t>
            </w:r>
          </w:p>
        </w:tc>
        <w:tc>
          <w:tcPr>
            <w:tcW w:w="2551" w:type="dxa"/>
            <w:vAlign w:val="center"/>
          </w:tcPr>
          <w:p>
            <w:pPr>
              <w:pStyle w:val="25"/>
            </w:pPr>
            <w:r>
              <w:t>788.83</w:t>
            </w:r>
          </w:p>
        </w:tc>
        <w:tc>
          <w:tcPr>
            <w:tcW w:w="2551" w:type="dxa"/>
            <w:vAlign w:val="center"/>
          </w:tcPr>
          <w:p>
            <w:pPr>
              <w:pStyle w:val="25"/>
            </w:pPr>
            <w:r>
              <w:t>45.13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833.96</w:t>
            </w:r>
          </w:p>
        </w:tc>
        <w:tc>
          <w:tcPr>
            <w:tcW w:w="2551" w:type="dxa"/>
            <w:vAlign w:val="center"/>
          </w:tcPr>
          <w:p>
            <w:pPr>
              <w:pStyle w:val="21"/>
            </w:pPr>
            <w:r>
              <w:t>788.83</w:t>
            </w:r>
          </w:p>
        </w:tc>
        <w:tc>
          <w:tcPr>
            <w:tcW w:w="2551" w:type="dxa"/>
            <w:vAlign w:val="center"/>
          </w:tcPr>
          <w:p>
            <w:pPr>
              <w:pStyle w:val="21"/>
            </w:pPr>
            <w:r>
              <w:t>45.13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833.96</w:t>
            </w:r>
          </w:p>
        </w:tc>
        <w:tc>
          <w:tcPr>
            <w:tcW w:w="2551" w:type="dxa"/>
            <w:vAlign w:val="center"/>
          </w:tcPr>
          <w:p>
            <w:pPr>
              <w:pStyle w:val="21"/>
            </w:pPr>
            <w:r>
              <w:t>788.83</w:t>
            </w:r>
          </w:p>
        </w:tc>
        <w:tc>
          <w:tcPr>
            <w:tcW w:w="2551" w:type="dxa"/>
            <w:vAlign w:val="center"/>
          </w:tcPr>
          <w:p>
            <w:pPr>
              <w:pStyle w:val="21"/>
            </w:pPr>
            <w:r>
              <w:t>45.13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833.96</w:t>
            </w:r>
          </w:p>
        </w:tc>
        <w:tc>
          <w:tcPr>
            <w:tcW w:w="2551" w:type="dxa"/>
            <w:vAlign w:val="center"/>
          </w:tcPr>
          <w:p>
            <w:pPr>
              <w:pStyle w:val="21"/>
            </w:pPr>
            <w:r>
              <w:t>788.83</w:t>
            </w:r>
          </w:p>
        </w:tc>
        <w:tc>
          <w:tcPr>
            <w:tcW w:w="2551" w:type="dxa"/>
            <w:vAlign w:val="center"/>
          </w:tcPr>
          <w:p>
            <w:pPr>
              <w:pStyle w:val="21"/>
            </w:pPr>
            <w:r>
              <w:t>45.13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501505霸州市霸州镇武将台小学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788.83</w:t>
            </w:r>
          </w:p>
        </w:tc>
        <w:tc>
          <w:tcPr>
            <w:tcW w:w="2551" w:type="dxa"/>
            <w:vAlign w:val="center"/>
          </w:tcPr>
          <w:p>
            <w:pPr>
              <w:pStyle w:val="25"/>
            </w:pPr>
            <w:r>
              <w:t>778.18</w:t>
            </w:r>
          </w:p>
        </w:tc>
        <w:tc>
          <w:tcPr>
            <w:tcW w:w="2551" w:type="dxa"/>
            <w:vAlign w:val="center"/>
          </w:tcPr>
          <w:p>
            <w:pPr>
              <w:pStyle w:val="25"/>
            </w:pPr>
            <w:r>
              <w:t>10.65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631.73</w:t>
            </w:r>
          </w:p>
        </w:tc>
        <w:tc>
          <w:tcPr>
            <w:tcW w:w="2551" w:type="dxa"/>
            <w:vAlign w:val="center"/>
          </w:tcPr>
          <w:p>
            <w:pPr>
              <w:pStyle w:val="21"/>
            </w:pPr>
            <w:r>
              <w:t>631.73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182.06</w:t>
            </w:r>
          </w:p>
        </w:tc>
        <w:tc>
          <w:tcPr>
            <w:tcW w:w="2551" w:type="dxa"/>
            <w:vAlign w:val="center"/>
          </w:tcPr>
          <w:p>
            <w:pPr>
              <w:pStyle w:val="21"/>
            </w:pPr>
            <w:r>
              <w:t>182.06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45.07</w:t>
            </w:r>
          </w:p>
        </w:tc>
        <w:tc>
          <w:tcPr>
            <w:tcW w:w="2551" w:type="dxa"/>
            <w:vAlign w:val="center"/>
          </w:tcPr>
          <w:p>
            <w:pPr>
              <w:pStyle w:val="21"/>
            </w:pPr>
            <w:r>
              <w:t>45.07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243.83</w:t>
            </w:r>
          </w:p>
        </w:tc>
        <w:tc>
          <w:tcPr>
            <w:tcW w:w="2551" w:type="dxa"/>
            <w:vAlign w:val="center"/>
          </w:tcPr>
          <w:p>
            <w:pPr>
              <w:pStyle w:val="21"/>
            </w:pPr>
            <w:r>
              <w:t>243.83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57.70</w:t>
            </w:r>
          </w:p>
        </w:tc>
        <w:tc>
          <w:tcPr>
            <w:tcW w:w="2551" w:type="dxa"/>
            <w:vAlign w:val="center"/>
          </w:tcPr>
          <w:p>
            <w:pPr>
              <w:pStyle w:val="21"/>
            </w:pPr>
            <w:r>
              <w:t>57.70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5.58</w:t>
            </w:r>
          </w:p>
        </w:tc>
        <w:tc>
          <w:tcPr>
            <w:tcW w:w="2551" w:type="dxa"/>
            <w:vAlign w:val="center"/>
          </w:tcPr>
          <w:p>
            <w:pPr>
              <w:pStyle w:val="21"/>
            </w:pPr>
            <w:r>
              <w:t>5.58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16.78</w:t>
            </w:r>
          </w:p>
        </w:tc>
        <w:tc>
          <w:tcPr>
            <w:tcW w:w="2551" w:type="dxa"/>
            <w:vAlign w:val="center"/>
          </w:tcPr>
          <w:p>
            <w:pPr>
              <w:pStyle w:val="21"/>
            </w:pPr>
            <w:r>
              <w:t>16.78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4.14</w:t>
            </w:r>
          </w:p>
        </w:tc>
        <w:tc>
          <w:tcPr>
            <w:tcW w:w="2551" w:type="dxa"/>
            <w:vAlign w:val="center"/>
          </w:tcPr>
          <w:p>
            <w:pPr>
              <w:pStyle w:val="21"/>
            </w:pPr>
            <w:r>
              <w:t>4.14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47.02</w:t>
            </w:r>
          </w:p>
        </w:tc>
        <w:tc>
          <w:tcPr>
            <w:tcW w:w="2551" w:type="dxa"/>
            <w:vAlign w:val="center"/>
          </w:tcPr>
          <w:p>
            <w:pPr>
              <w:pStyle w:val="21"/>
            </w:pPr>
            <w:r>
              <w:t>47.02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29.55</w:t>
            </w:r>
          </w:p>
        </w:tc>
        <w:tc>
          <w:tcPr>
            <w:tcW w:w="2551" w:type="dxa"/>
            <w:vAlign w:val="center"/>
          </w:tcPr>
          <w:p>
            <w:pPr>
              <w:pStyle w:val="21"/>
            </w:pPr>
            <w:r>
              <w:t>29.55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10.65</w:t>
            </w:r>
          </w:p>
        </w:tc>
        <w:tc>
          <w:tcPr>
            <w:tcW w:w="2551" w:type="dxa"/>
            <w:vAlign w:val="center"/>
          </w:tcPr>
          <w:p>
            <w:pPr>
              <w:pStyle w:val="21"/>
            </w:pPr>
          </w:p>
        </w:tc>
        <w:tc>
          <w:tcPr>
            <w:tcW w:w="2551" w:type="dxa"/>
            <w:vAlign w:val="center"/>
          </w:tcPr>
          <w:p>
            <w:pPr>
              <w:pStyle w:val="21"/>
            </w:pPr>
            <w:r>
              <w:t>10.65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6.16</w:t>
            </w:r>
          </w:p>
        </w:tc>
        <w:tc>
          <w:tcPr>
            <w:tcW w:w="2551" w:type="dxa"/>
            <w:vAlign w:val="center"/>
          </w:tcPr>
          <w:p>
            <w:pPr>
              <w:pStyle w:val="21"/>
            </w:pPr>
          </w:p>
        </w:tc>
        <w:tc>
          <w:tcPr>
            <w:tcW w:w="2551" w:type="dxa"/>
            <w:vAlign w:val="center"/>
          </w:tcPr>
          <w:p>
            <w:pPr>
              <w:pStyle w:val="21"/>
            </w:pPr>
            <w:r>
              <w:t>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4.49</w:t>
            </w:r>
          </w:p>
        </w:tc>
        <w:tc>
          <w:tcPr>
            <w:tcW w:w="2551" w:type="dxa"/>
            <w:vAlign w:val="center"/>
          </w:tcPr>
          <w:p>
            <w:pPr>
              <w:pStyle w:val="21"/>
            </w:pPr>
          </w:p>
        </w:tc>
        <w:tc>
          <w:tcPr>
            <w:tcW w:w="2551" w:type="dxa"/>
            <w:vAlign w:val="center"/>
          </w:tcPr>
          <w:p>
            <w:pPr>
              <w:pStyle w:val="21"/>
            </w:pPr>
            <w:r>
              <w:t>4.49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146.45</w:t>
            </w:r>
          </w:p>
        </w:tc>
        <w:tc>
          <w:tcPr>
            <w:tcW w:w="2551" w:type="dxa"/>
            <w:vAlign w:val="center"/>
          </w:tcPr>
          <w:p>
            <w:pPr>
              <w:pStyle w:val="21"/>
            </w:pPr>
            <w:r>
              <w:t>146.45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106.88</w:t>
            </w:r>
          </w:p>
        </w:tc>
        <w:tc>
          <w:tcPr>
            <w:tcW w:w="2551" w:type="dxa"/>
            <w:vAlign w:val="center"/>
          </w:tcPr>
          <w:p>
            <w:pPr>
              <w:pStyle w:val="21"/>
            </w:pPr>
            <w:r>
              <w:t>106.88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1.65</w:t>
            </w:r>
          </w:p>
        </w:tc>
        <w:tc>
          <w:tcPr>
            <w:tcW w:w="2551" w:type="dxa"/>
            <w:vAlign w:val="center"/>
          </w:tcPr>
          <w:p>
            <w:pPr>
              <w:pStyle w:val="21"/>
            </w:pPr>
            <w:r>
              <w:t>1.65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37.90</w:t>
            </w:r>
          </w:p>
        </w:tc>
        <w:tc>
          <w:tcPr>
            <w:tcW w:w="2551" w:type="dxa"/>
            <w:vAlign w:val="center"/>
          </w:tcPr>
          <w:p>
            <w:pPr>
              <w:pStyle w:val="21"/>
            </w:pPr>
            <w:r>
              <w:t>37.90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0.02</w:t>
            </w:r>
          </w:p>
        </w:tc>
        <w:tc>
          <w:tcPr>
            <w:tcW w:w="2551" w:type="dxa"/>
            <w:vAlign w:val="center"/>
          </w:tcPr>
          <w:p>
            <w:pPr>
              <w:pStyle w:val="21"/>
            </w:pPr>
            <w:r>
              <w:t>0.02</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501505霸州市霸州镇武将台小学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501505霸州市霸州镇武将台小学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6"/>
        <w:gridCol w:w="3826"/>
        <w:gridCol w:w="2401"/>
        <w:gridCol w:w="2398"/>
        <w:gridCol w:w="2398"/>
        <w:gridCol w:w="23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7083" w:type="dxa"/>
            <w:gridSpan w:val="3"/>
            <w:tcBorders>
              <w:top w:val="single" w:color="FFFFFF" w:sz="6" w:space="0"/>
              <w:left w:val="single" w:color="FFFFFF" w:sz="6" w:space="0"/>
              <w:right w:val="single" w:color="FFFFFF" w:sz="6" w:space="0"/>
            </w:tcBorders>
            <w:vAlign w:val="center"/>
          </w:tcPr>
          <w:p>
            <w:pPr>
              <w:pStyle w:val="19"/>
            </w:pPr>
            <w:r>
              <w:t>501505霸州市霸州镇武将台小学</w:t>
            </w:r>
          </w:p>
        </w:tc>
        <w:tc>
          <w:tcPr>
            <w:tcW w:w="2398" w:type="dxa"/>
            <w:tcBorders>
              <w:top w:val="single" w:color="FFFFFF" w:sz="6" w:space="0"/>
              <w:left w:val="single" w:color="FFFFFF" w:sz="6" w:space="0"/>
              <w:right w:val="single" w:color="FFFFFF" w:sz="6" w:space="0"/>
            </w:tcBorders>
            <w:vAlign w:val="center"/>
          </w:tcPr>
          <w:p>
            <w:pPr>
              <w:pStyle w:val="18"/>
            </w:pPr>
            <w:r>
              <w:t>预算年度：2023</w:t>
            </w:r>
          </w:p>
        </w:tc>
        <w:tc>
          <w:tcPr>
            <w:tcW w:w="4797"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856" w:type="dxa"/>
            <w:vMerge w:val="restart"/>
            <w:vAlign w:val="center"/>
          </w:tcPr>
          <w:p>
            <w:pPr>
              <w:pStyle w:val="20"/>
            </w:pPr>
            <w:r>
              <w:t>序号</w:t>
            </w:r>
          </w:p>
        </w:tc>
        <w:tc>
          <w:tcPr>
            <w:tcW w:w="3826" w:type="dxa"/>
            <w:vMerge w:val="restart"/>
            <w:vAlign w:val="center"/>
          </w:tcPr>
          <w:p>
            <w:pPr>
              <w:pStyle w:val="20"/>
            </w:pPr>
            <w:r>
              <w:t>项  目</w:t>
            </w:r>
          </w:p>
        </w:tc>
        <w:tc>
          <w:tcPr>
            <w:tcW w:w="9596"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3" w:hRule="atLeast"/>
          <w:tblHeader/>
          <w:jc w:val="center"/>
        </w:trPr>
        <w:tc>
          <w:tcPr>
            <w:tcW w:w="856" w:type="dxa"/>
            <w:vMerge w:val="continue"/>
          </w:tcPr>
          <w:p/>
        </w:tc>
        <w:tc>
          <w:tcPr>
            <w:tcW w:w="3826" w:type="dxa"/>
            <w:vMerge w:val="continue"/>
          </w:tcPr>
          <w:p/>
        </w:tc>
        <w:tc>
          <w:tcPr>
            <w:tcW w:w="2401" w:type="dxa"/>
            <w:vAlign w:val="center"/>
          </w:tcPr>
          <w:p>
            <w:pPr>
              <w:pStyle w:val="20"/>
            </w:pPr>
            <w:r>
              <w:t>合计</w:t>
            </w:r>
          </w:p>
        </w:tc>
        <w:tc>
          <w:tcPr>
            <w:tcW w:w="2398" w:type="dxa"/>
            <w:vAlign w:val="center"/>
          </w:tcPr>
          <w:p>
            <w:pPr>
              <w:pStyle w:val="20"/>
            </w:pPr>
            <w:r>
              <w:t>一般公共预算              财政拨款</w:t>
            </w:r>
          </w:p>
        </w:tc>
        <w:tc>
          <w:tcPr>
            <w:tcW w:w="2398" w:type="dxa"/>
            <w:vAlign w:val="center"/>
          </w:tcPr>
          <w:p>
            <w:pPr>
              <w:pStyle w:val="20"/>
            </w:pPr>
            <w:r>
              <w:t>政府性基金                  预算拨款</w:t>
            </w:r>
          </w:p>
        </w:tc>
        <w:tc>
          <w:tcPr>
            <w:tcW w:w="2399"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3" w:hRule="atLeast"/>
          <w:tblHeader/>
          <w:jc w:val="center"/>
        </w:trPr>
        <w:tc>
          <w:tcPr>
            <w:tcW w:w="856" w:type="dxa"/>
            <w:vAlign w:val="center"/>
          </w:tcPr>
          <w:p>
            <w:pPr>
              <w:pStyle w:val="20"/>
            </w:pPr>
            <w:r>
              <w:t>栏次</w:t>
            </w:r>
          </w:p>
        </w:tc>
        <w:tc>
          <w:tcPr>
            <w:tcW w:w="3826" w:type="dxa"/>
            <w:vAlign w:val="center"/>
          </w:tcPr>
          <w:p>
            <w:pPr>
              <w:pStyle w:val="20"/>
            </w:pPr>
            <w:r>
              <w:t>1</w:t>
            </w:r>
          </w:p>
        </w:tc>
        <w:tc>
          <w:tcPr>
            <w:tcW w:w="2401" w:type="dxa"/>
            <w:vAlign w:val="center"/>
          </w:tcPr>
          <w:p>
            <w:pPr>
              <w:pStyle w:val="20"/>
            </w:pPr>
            <w:r>
              <w:t>2</w:t>
            </w:r>
          </w:p>
        </w:tc>
        <w:tc>
          <w:tcPr>
            <w:tcW w:w="2398" w:type="dxa"/>
            <w:vAlign w:val="center"/>
          </w:tcPr>
          <w:p>
            <w:pPr>
              <w:pStyle w:val="20"/>
            </w:pPr>
            <w:r>
              <w:t>3</w:t>
            </w:r>
          </w:p>
        </w:tc>
        <w:tc>
          <w:tcPr>
            <w:tcW w:w="2398" w:type="dxa"/>
            <w:vAlign w:val="center"/>
          </w:tcPr>
          <w:p>
            <w:pPr>
              <w:pStyle w:val="20"/>
            </w:pPr>
            <w:r>
              <w:t>4</w:t>
            </w:r>
          </w:p>
        </w:tc>
        <w:tc>
          <w:tcPr>
            <w:tcW w:w="2399"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3" w:hRule="atLeast"/>
          <w:jc w:val="center"/>
        </w:trPr>
        <w:tc>
          <w:tcPr>
            <w:tcW w:w="856" w:type="dxa"/>
            <w:vAlign w:val="center"/>
          </w:tcPr>
          <w:p>
            <w:pPr>
              <w:pStyle w:val="23"/>
            </w:pPr>
            <w:r>
              <w:t>1</w:t>
            </w:r>
          </w:p>
        </w:tc>
        <w:tc>
          <w:tcPr>
            <w:tcW w:w="3826" w:type="dxa"/>
            <w:vAlign w:val="center"/>
          </w:tcPr>
          <w:p>
            <w:pPr>
              <w:pStyle w:val="24"/>
            </w:pPr>
            <w:r>
              <w:t>合计</w:t>
            </w:r>
          </w:p>
        </w:tc>
        <w:tc>
          <w:tcPr>
            <w:tcW w:w="2401" w:type="dxa"/>
            <w:vAlign w:val="center"/>
          </w:tcPr>
          <w:p>
            <w:pPr>
              <w:pStyle w:val="25"/>
            </w:pPr>
            <w:r>
              <w:t>0.00</w:t>
            </w:r>
          </w:p>
        </w:tc>
        <w:tc>
          <w:tcPr>
            <w:tcW w:w="2398" w:type="dxa"/>
            <w:vAlign w:val="center"/>
          </w:tcPr>
          <w:p>
            <w:pPr>
              <w:pStyle w:val="25"/>
              <w:rPr>
                <w:lang w:eastAsia="zh-CN"/>
              </w:rPr>
            </w:pPr>
            <w:r>
              <w:rPr>
                <w:rFonts w:hint="eastAsia"/>
                <w:lang w:eastAsia="zh-CN"/>
              </w:rPr>
              <w:t>0.00</w:t>
            </w:r>
          </w:p>
        </w:tc>
        <w:tc>
          <w:tcPr>
            <w:tcW w:w="2398" w:type="dxa"/>
            <w:vAlign w:val="center"/>
          </w:tcPr>
          <w:p>
            <w:pPr>
              <w:pStyle w:val="25"/>
            </w:pPr>
          </w:p>
        </w:tc>
        <w:tc>
          <w:tcPr>
            <w:tcW w:w="2399"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3" w:hRule="atLeast"/>
          <w:jc w:val="center"/>
        </w:trPr>
        <w:tc>
          <w:tcPr>
            <w:tcW w:w="856" w:type="dxa"/>
            <w:vAlign w:val="center"/>
          </w:tcPr>
          <w:p>
            <w:pPr>
              <w:pStyle w:val="23"/>
            </w:pPr>
            <w:r>
              <w:t>2</w:t>
            </w:r>
          </w:p>
        </w:tc>
        <w:tc>
          <w:tcPr>
            <w:tcW w:w="3826" w:type="dxa"/>
            <w:vAlign w:val="center"/>
          </w:tcPr>
          <w:p>
            <w:pPr>
              <w:pStyle w:val="22"/>
            </w:pPr>
            <w:r>
              <w:t>一、因公出国（境）费</w:t>
            </w:r>
          </w:p>
        </w:tc>
        <w:tc>
          <w:tcPr>
            <w:tcW w:w="2401" w:type="dxa"/>
            <w:vAlign w:val="center"/>
          </w:tcPr>
          <w:p>
            <w:pPr>
              <w:pStyle w:val="21"/>
            </w:pPr>
          </w:p>
        </w:tc>
        <w:tc>
          <w:tcPr>
            <w:tcW w:w="2398" w:type="dxa"/>
            <w:vAlign w:val="center"/>
          </w:tcPr>
          <w:p>
            <w:pPr>
              <w:pStyle w:val="21"/>
            </w:pPr>
          </w:p>
        </w:tc>
        <w:tc>
          <w:tcPr>
            <w:tcW w:w="2398" w:type="dxa"/>
            <w:vAlign w:val="center"/>
          </w:tcPr>
          <w:p>
            <w:pPr>
              <w:pStyle w:val="21"/>
            </w:pPr>
          </w:p>
        </w:tc>
        <w:tc>
          <w:tcPr>
            <w:tcW w:w="2399"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3" w:hRule="atLeast"/>
          <w:jc w:val="center"/>
        </w:trPr>
        <w:tc>
          <w:tcPr>
            <w:tcW w:w="856" w:type="dxa"/>
            <w:vAlign w:val="center"/>
          </w:tcPr>
          <w:p>
            <w:pPr>
              <w:pStyle w:val="23"/>
            </w:pPr>
            <w:r>
              <w:t>3</w:t>
            </w:r>
          </w:p>
        </w:tc>
        <w:tc>
          <w:tcPr>
            <w:tcW w:w="3826" w:type="dxa"/>
            <w:vAlign w:val="center"/>
          </w:tcPr>
          <w:p>
            <w:pPr>
              <w:pStyle w:val="22"/>
            </w:pPr>
            <w:r>
              <w:t xml:space="preserve">    其中：教学科研人员因公出国（境）费</w:t>
            </w:r>
          </w:p>
        </w:tc>
        <w:tc>
          <w:tcPr>
            <w:tcW w:w="2401" w:type="dxa"/>
            <w:vAlign w:val="center"/>
          </w:tcPr>
          <w:p>
            <w:pPr>
              <w:pStyle w:val="21"/>
            </w:pPr>
          </w:p>
        </w:tc>
        <w:tc>
          <w:tcPr>
            <w:tcW w:w="2398" w:type="dxa"/>
            <w:vAlign w:val="center"/>
          </w:tcPr>
          <w:p>
            <w:pPr>
              <w:pStyle w:val="21"/>
            </w:pPr>
          </w:p>
        </w:tc>
        <w:tc>
          <w:tcPr>
            <w:tcW w:w="2398" w:type="dxa"/>
            <w:vAlign w:val="center"/>
          </w:tcPr>
          <w:p>
            <w:pPr>
              <w:pStyle w:val="21"/>
            </w:pPr>
          </w:p>
        </w:tc>
        <w:tc>
          <w:tcPr>
            <w:tcW w:w="2399"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3" w:hRule="atLeast"/>
          <w:jc w:val="center"/>
        </w:trPr>
        <w:tc>
          <w:tcPr>
            <w:tcW w:w="856" w:type="dxa"/>
            <w:vAlign w:val="center"/>
          </w:tcPr>
          <w:p>
            <w:pPr>
              <w:pStyle w:val="23"/>
            </w:pPr>
            <w:r>
              <w:t>4</w:t>
            </w:r>
          </w:p>
        </w:tc>
        <w:tc>
          <w:tcPr>
            <w:tcW w:w="3826" w:type="dxa"/>
            <w:vAlign w:val="center"/>
          </w:tcPr>
          <w:p>
            <w:pPr>
              <w:pStyle w:val="22"/>
            </w:pPr>
            <w:r>
              <w:t xml:space="preserve">          其他因公出国（境）费</w:t>
            </w:r>
          </w:p>
        </w:tc>
        <w:tc>
          <w:tcPr>
            <w:tcW w:w="2401" w:type="dxa"/>
            <w:vAlign w:val="center"/>
          </w:tcPr>
          <w:p>
            <w:pPr>
              <w:pStyle w:val="21"/>
            </w:pPr>
          </w:p>
        </w:tc>
        <w:tc>
          <w:tcPr>
            <w:tcW w:w="2398" w:type="dxa"/>
            <w:vAlign w:val="center"/>
          </w:tcPr>
          <w:p>
            <w:pPr>
              <w:pStyle w:val="21"/>
            </w:pPr>
          </w:p>
        </w:tc>
        <w:tc>
          <w:tcPr>
            <w:tcW w:w="2398" w:type="dxa"/>
            <w:vAlign w:val="center"/>
          </w:tcPr>
          <w:p>
            <w:pPr>
              <w:pStyle w:val="21"/>
            </w:pPr>
          </w:p>
        </w:tc>
        <w:tc>
          <w:tcPr>
            <w:tcW w:w="2399"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3" w:hRule="atLeast"/>
          <w:jc w:val="center"/>
        </w:trPr>
        <w:tc>
          <w:tcPr>
            <w:tcW w:w="856" w:type="dxa"/>
            <w:vAlign w:val="center"/>
          </w:tcPr>
          <w:p>
            <w:pPr>
              <w:pStyle w:val="23"/>
            </w:pPr>
            <w:r>
              <w:t>5</w:t>
            </w:r>
          </w:p>
        </w:tc>
        <w:tc>
          <w:tcPr>
            <w:tcW w:w="3826" w:type="dxa"/>
            <w:vAlign w:val="center"/>
          </w:tcPr>
          <w:p>
            <w:pPr>
              <w:pStyle w:val="22"/>
            </w:pPr>
            <w:r>
              <w:t>二、公务用车购置及运维费</w:t>
            </w:r>
          </w:p>
        </w:tc>
        <w:tc>
          <w:tcPr>
            <w:tcW w:w="2401" w:type="dxa"/>
            <w:vAlign w:val="center"/>
          </w:tcPr>
          <w:p>
            <w:pPr>
              <w:pStyle w:val="21"/>
            </w:pPr>
            <w:r>
              <w:t>0.00</w:t>
            </w:r>
          </w:p>
        </w:tc>
        <w:tc>
          <w:tcPr>
            <w:tcW w:w="2398" w:type="dxa"/>
            <w:vAlign w:val="center"/>
          </w:tcPr>
          <w:p>
            <w:pPr>
              <w:pStyle w:val="21"/>
            </w:pPr>
            <w:r>
              <w:t>0.00</w:t>
            </w:r>
          </w:p>
        </w:tc>
        <w:tc>
          <w:tcPr>
            <w:tcW w:w="2398" w:type="dxa"/>
            <w:vAlign w:val="center"/>
          </w:tcPr>
          <w:p>
            <w:pPr>
              <w:pStyle w:val="21"/>
            </w:pPr>
          </w:p>
        </w:tc>
        <w:tc>
          <w:tcPr>
            <w:tcW w:w="2399"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3" w:hRule="atLeast"/>
          <w:jc w:val="center"/>
        </w:trPr>
        <w:tc>
          <w:tcPr>
            <w:tcW w:w="856" w:type="dxa"/>
            <w:vAlign w:val="center"/>
          </w:tcPr>
          <w:p>
            <w:pPr>
              <w:pStyle w:val="23"/>
            </w:pPr>
            <w:r>
              <w:t>6</w:t>
            </w:r>
          </w:p>
        </w:tc>
        <w:tc>
          <w:tcPr>
            <w:tcW w:w="3826" w:type="dxa"/>
            <w:vAlign w:val="center"/>
          </w:tcPr>
          <w:p>
            <w:pPr>
              <w:pStyle w:val="22"/>
            </w:pPr>
            <w:r>
              <w:t xml:space="preserve">    其中：公务用车购置费</w:t>
            </w:r>
          </w:p>
        </w:tc>
        <w:tc>
          <w:tcPr>
            <w:tcW w:w="2401" w:type="dxa"/>
            <w:vAlign w:val="center"/>
          </w:tcPr>
          <w:p>
            <w:pPr>
              <w:pStyle w:val="21"/>
            </w:pPr>
          </w:p>
        </w:tc>
        <w:tc>
          <w:tcPr>
            <w:tcW w:w="2398" w:type="dxa"/>
            <w:vAlign w:val="center"/>
          </w:tcPr>
          <w:p>
            <w:pPr>
              <w:pStyle w:val="21"/>
            </w:pPr>
          </w:p>
        </w:tc>
        <w:tc>
          <w:tcPr>
            <w:tcW w:w="2398" w:type="dxa"/>
            <w:vAlign w:val="center"/>
          </w:tcPr>
          <w:p>
            <w:pPr>
              <w:pStyle w:val="21"/>
            </w:pPr>
          </w:p>
        </w:tc>
        <w:tc>
          <w:tcPr>
            <w:tcW w:w="2399"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3" w:hRule="atLeast"/>
          <w:jc w:val="center"/>
        </w:trPr>
        <w:tc>
          <w:tcPr>
            <w:tcW w:w="856" w:type="dxa"/>
            <w:vAlign w:val="center"/>
          </w:tcPr>
          <w:p>
            <w:pPr>
              <w:pStyle w:val="23"/>
            </w:pPr>
            <w:r>
              <w:t>7</w:t>
            </w:r>
          </w:p>
        </w:tc>
        <w:tc>
          <w:tcPr>
            <w:tcW w:w="3826" w:type="dxa"/>
            <w:vAlign w:val="center"/>
          </w:tcPr>
          <w:p>
            <w:pPr>
              <w:pStyle w:val="22"/>
            </w:pPr>
            <w:r>
              <w:t xml:space="preserve">          公务用车运行维护费</w:t>
            </w:r>
          </w:p>
        </w:tc>
        <w:tc>
          <w:tcPr>
            <w:tcW w:w="2401" w:type="dxa"/>
            <w:vAlign w:val="center"/>
          </w:tcPr>
          <w:p>
            <w:pPr>
              <w:pStyle w:val="21"/>
            </w:pPr>
            <w:r>
              <w:t>0.00</w:t>
            </w:r>
          </w:p>
        </w:tc>
        <w:tc>
          <w:tcPr>
            <w:tcW w:w="2398" w:type="dxa"/>
            <w:vAlign w:val="center"/>
          </w:tcPr>
          <w:p>
            <w:pPr>
              <w:pStyle w:val="21"/>
            </w:pPr>
            <w:r>
              <w:t>0.00</w:t>
            </w:r>
          </w:p>
        </w:tc>
        <w:tc>
          <w:tcPr>
            <w:tcW w:w="2398" w:type="dxa"/>
            <w:vAlign w:val="center"/>
          </w:tcPr>
          <w:p>
            <w:pPr>
              <w:pStyle w:val="21"/>
            </w:pPr>
          </w:p>
        </w:tc>
        <w:tc>
          <w:tcPr>
            <w:tcW w:w="2399"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3" w:hRule="atLeast"/>
          <w:jc w:val="center"/>
        </w:trPr>
        <w:tc>
          <w:tcPr>
            <w:tcW w:w="856" w:type="dxa"/>
            <w:vAlign w:val="center"/>
          </w:tcPr>
          <w:p>
            <w:pPr>
              <w:pStyle w:val="23"/>
            </w:pPr>
            <w:r>
              <w:t>8</w:t>
            </w:r>
          </w:p>
        </w:tc>
        <w:tc>
          <w:tcPr>
            <w:tcW w:w="3826" w:type="dxa"/>
            <w:vAlign w:val="center"/>
          </w:tcPr>
          <w:p>
            <w:pPr>
              <w:pStyle w:val="22"/>
            </w:pPr>
            <w:r>
              <w:t>三、公务接待费</w:t>
            </w:r>
          </w:p>
        </w:tc>
        <w:tc>
          <w:tcPr>
            <w:tcW w:w="2401" w:type="dxa"/>
            <w:vAlign w:val="center"/>
          </w:tcPr>
          <w:p>
            <w:pPr>
              <w:pStyle w:val="21"/>
            </w:pPr>
            <w:r>
              <w:t>0.00</w:t>
            </w:r>
          </w:p>
        </w:tc>
        <w:tc>
          <w:tcPr>
            <w:tcW w:w="2398" w:type="dxa"/>
            <w:vAlign w:val="center"/>
          </w:tcPr>
          <w:p>
            <w:pPr>
              <w:pStyle w:val="21"/>
            </w:pPr>
            <w:r>
              <w:t>0.00</w:t>
            </w:r>
          </w:p>
        </w:tc>
        <w:tc>
          <w:tcPr>
            <w:tcW w:w="2398" w:type="dxa"/>
            <w:vAlign w:val="center"/>
          </w:tcPr>
          <w:p>
            <w:pPr>
              <w:pStyle w:val="21"/>
            </w:pPr>
          </w:p>
        </w:tc>
        <w:tc>
          <w:tcPr>
            <w:tcW w:w="2399"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霸州市霸州镇武将台小学2023年单位预算信息公开情况说明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按照《预算法》、《地方预决算公开操作规程》和《关于进一步推进预算公开工作的实施意见》规定，现将霸州市霸州镇武将台小学2023年单位预算公开如下：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pPr>
      <w:r>
        <w:rPr>
          <w:rFonts w:hint="eastAsia"/>
          <w:lang w:eastAsia="zh-CN"/>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霸州市霸州镇武将台小学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ascii="方正仿宋_GBK"/>
        </w:rPr>
        <w:t>833.96</w:t>
      </w:r>
      <w:r>
        <w:rPr>
          <w:rFonts w:hint="eastAsia" w:ascii="方正仿宋_GBK"/>
        </w:rPr>
        <w:t>万元，其中：一般公共预算收入</w:t>
      </w:r>
      <w:r>
        <w:rPr>
          <w:rFonts w:ascii="方正仿宋_GBK"/>
        </w:rPr>
        <w:t>833.96</w:t>
      </w:r>
      <w:r>
        <w:rPr>
          <w:rFonts w:hint="eastAsia" w:ascii="方正仿宋_GBK"/>
        </w:rPr>
        <w:t>万元，基金预算收入</w:t>
      </w:r>
      <w:r>
        <w:rPr>
          <w:rFonts w:ascii="方正仿宋_GBK"/>
        </w:rPr>
        <w:t>0</w:t>
      </w:r>
      <w:r>
        <w:rPr>
          <w:rFonts w:hint="eastAsia" w:ascii="方正仿宋_GBK"/>
        </w:rPr>
        <w:t>万元，财政专户核拨收入</w:t>
      </w:r>
      <w:r>
        <w:rPr>
          <w:rFonts w:ascii="方正仿宋_GBK"/>
        </w:rPr>
        <w:t>0</w:t>
      </w:r>
      <w:r>
        <w:rPr>
          <w:rFonts w:hint="eastAsia" w:ascii="方正仿宋_GBK"/>
        </w:rPr>
        <w:t>万元，其他来源收入</w:t>
      </w:r>
      <w:r>
        <w:rPr>
          <w:rFonts w:ascii="方正仿宋_GBK"/>
        </w:rPr>
        <w:t>0</w:t>
      </w:r>
      <w:r>
        <w:rPr>
          <w:rFonts w:hint="eastAsia" w:ascii="方正仿宋_GBK"/>
        </w:rPr>
        <w:t>万元，上年结转</w:t>
      </w:r>
      <w:r>
        <w:rPr>
          <w:rFonts w:ascii="方正仿宋_GBK"/>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eastAsia="zh-CN"/>
        </w:rPr>
        <w:t>霸州镇武将台小学</w:t>
      </w:r>
      <w:r>
        <w:rPr>
          <w:rFonts w:hint="eastAsia" w:ascii="方正仿宋_GBK"/>
        </w:rPr>
        <w:t>2023年度单位预算中支出预算的总体情况。2023年支出预算</w:t>
      </w:r>
      <w:r>
        <w:rPr>
          <w:rFonts w:ascii="方正仿宋_GBK"/>
        </w:rPr>
        <w:t>833.96</w:t>
      </w:r>
      <w:r>
        <w:rPr>
          <w:rFonts w:hint="eastAsia" w:ascii="方正仿宋_GBK"/>
        </w:rPr>
        <w:t>万元，其中：基本支出</w:t>
      </w:r>
      <w:r>
        <w:rPr>
          <w:rFonts w:ascii="方正仿宋_GBK"/>
        </w:rPr>
        <w:t>788.83</w:t>
      </w:r>
      <w:r>
        <w:rPr>
          <w:rFonts w:hint="eastAsia" w:ascii="方正仿宋_GBK"/>
        </w:rPr>
        <w:t>万元，包括人员经费</w:t>
      </w:r>
      <w:r>
        <w:rPr>
          <w:rFonts w:ascii="方正仿宋_GBK"/>
        </w:rPr>
        <w:t>778.18</w:t>
      </w:r>
      <w:r>
        <w:rPr>
          <w:rFonts w:hint="eastAsia" w:ascii="方正仿宋_GBK"/>
        </w:rPr>
        <w:t>万元和日常公用经费</w:t>
      </w:r>
      <w:r>
        <w:rPr>
          <w:rFonts w:ascii="方正仿宋_GBK"/>
        </w:rPr>
        <w:t>10.65</w:t>
      </w:r>
      <w:r>
        <w:rPr>
          <w:rFonts w:hint="eastAsia" w:ascii="方正仿宋_GBK"/>
        </w:rPr>
        <w:t>万元；项目支出</w:t>
      </w:r>
      <w:r>
        <w:rPr>
          <w:rFonts w:ascii="方正仿宋_GBK"/>
        </w:rPr>
        <w:t>45.13</w:t>
      </w:r>
      <w:r>
        <w:rPr>
          <w:rFonts w:hint="eastAsia" w:ascii="方正仿宋_GBK"/>
        </w:rPr>
        <w:t>万元，主要为：</w:t>
      </w:r>
      <w:r>
        <w:rPr>
          <w:rFonts w:ascii="方正仿宋_GBK"/>
        </w:rPr>
        <w:t>城乡义务教育补助生均公用经费本级配套资金</w:t>
      </w:r>
      <w:r>
        <w:rPr>
          <w:rFonts w:hint="eastAsia" w:ascii="方正仿宋_GBK" w:eastAsiaTheme="minorEastAsia"/>
          <w:lang w:eastAsia="zh-CN"/>
        </w:rPr>
        <w:t>2</w:t>
      </w:r>
      <w:r>
        <w:rPr>
          <w:rFonts w:ascii="方正仿宋_GBK" w:eastAsiaTheme="minorEastAsia"/>
          <w:lang w:eastAsia="zh-CN"/>
        </w:rPr>
        <w:t>.18</w:t>
      </w:r>
      <w:r>
        <w:rPr>
          <w:rFonts w:hint="eastAsia" w:ascii="方正仿宋_GBK"/>
        </w:rPr>
        <w:t>万元、</w:t>
      </w:r>
      <w:r>
        <w:rPr>
          <w:rFonts w:ascii="方正仿宋_GBK"/>
        </w:rPr>
        <w:t>关于提前下达2023年城乡义务教育省级补助资金预算的通知(公用经费)(冀财教[2022]162号)11.95</w:t>
      </w:r>
      <w:r>
        <w:rPr>
          <w:rFonts w:hint="eastAsia" w:ascii="方正仿宋_GBK"/>
        </w:rPr>
        <w:t>万元、</w:t>
      </w:r>
      <w:r>
        <w:rPr>
          <w:rFonts w:ascii="方正仿宋_GBK"/>
        </w:rPr>
        <w:t>关于提前下达2023年城乡义务教育中央补助经费预算的通知(公用经费)(冀财教[2022]179号)31</w:t>
      </w:r>
      <w:r>
        <w:rPr>
          <w:rFonts w:hint="eastAsia" w:ascii="方正仿宋_GBK"/>
        </w:rPr>
        <w:t>万元。</w:t>
      </w:r>
    </w:p>
    <w:p>
      <w:pPr>
        <w:pStyle w:val="36"/>
        <w:jc w:val="both"/>
        <w:rPr>
          <w:rFonts w:ascii="方正仿宋_GBK"/>
        </w:rPr>
      </w:pPr>
      <w:r>
        <w:rPr>
          <w:rFonts w:hint="eastAsia" w:ascii="方正仿宋_GBK"/>
        </w:rPr>
        <w:t>3、比上年增减情况</w:t>
      </w:r>
    </w:p>
    <w:p>
      <w:pPr>
        <w:pStyle w:val="36"/>
        <w:jc w:val="both"/>
        <w:rPr>
          <w:rFonts w:ascii="方正仿宋_GBK"/>
        </w:rPr>
      </w:pPr>
      <w:r>
        <w:rPr>
          <w:rFonts w:hint="eastAsia" w:ascii="方正仿宋_GBK"/>
        </w:rPr>
        <w:t>2023年预算收支安排</w:t>
      </w:r>
      <w:r>
        <w:rPr>
          <w:rFonts w:ascii="方正仿宋_GBK"/>
        </w:rPr>
        <w:t>833.96</w:t>
      </w:r>
      <w:r>
        <w:rPr>
          <w:rFonts w:hint="eastAsia" w:ascii="方正仿宋_GBK"/>
        </w:rPr>
        <w:t>万元，较2022年预算增加</w:t>
      </w:r>
      <w:r>
        <w:rPr>
          <w:rFonts w:ascii="方正仿宋_GBK"/>
          <w:lang w:eastAsia="zh-CN"/>
        </w:rPr>
        <w:t>86.15</w:t>
      </w:r>
      <w:r>
        <w:rPr>
          <w:rFonts w:hint="eastAsia" w:ascii="方正仿宋_GBK"/>
        </w:rPr>
        <w:t>万元，其中：基本支出增加</w:t>
      </w:r>
      <w:r>
        <w:rPr>
          <w:rFonts w:ascii="方正仿宋_GBK"/>
          <w:lang w:eastAsia="zh-CN"/>
        </w:rPr>
        <w:t>89.39</w:t>
      </w:r>
      <w:r>
        <w:rPr>
          <w:rFonts w:hint="eastAsia" w:ascii="方正仿宋_GBK"/>
        </w:rPr>
        <w:t>万元，主要为</w:t>
      </w:r>
      <w:r>
        <w:rPr>
          <w:rFonts w:hint="eastAsia" w:ascii="方正仿宋_GBK"/>
          <w:lang w:eastAsia="zh-CN"/>
        </w:rPr>
        <w:t>增加了人员经费</w:t>
      </w:r>
      <w:r>
        <w:rPr>
          <w:rFonts w:hint="eastAsia" w:ascii="方正仿宋_GBK"/>
        </w:rPr>
        <w:t>支出；项目支出减少</w:t>
      </w:r>
      <w:r>
        <w:rPr>
          <w:rFonts w:hint="eastAsia" w:ascii="方正仿宋_GBK"/>
          <w:lang w:eastAsia="zh-CN"/>
        </w:rPr>
        <w:t>3</w:t>
      </w:r>
      <w:r>
        <w:rPr>
          <w:rFonts w:ascii="方正仿宋_GBK"/>
          <w:lang w:eastAsia="zh-CN"/>
        </w:rPr>
        <w:t>.24</w:t>
      </w:r>
      <w:r>
        <w:rPr>
          <w:rFonts w:hint="eastAsia" w:ascii="方正仿宋_GBK"/>
        </w:rPr>
        <w:t>万元，主要为增加</w:t>
      </w:r>
      <w:r>
        <w:rPr>
          <w:rFonts w:ascii="方正仿宋_GBK"/>
        </w:rPr>
        <w:t>城乡义务教育补助生均公用经费本级配套资金</w:t>
      </w:r>
      <w:r>
        <w:rPr>
          <w:rFonts w:hint="eastAsia" w:ascii="方正仿宋_GBK" w:eastAsiaTheme="minorEastAsia"/>
          <w:lang w:eastAsia="zh-CN"/>
        </w:rPr>
        <w:t>0</w:t>
      </w:r>
      <w:r>
        <w:rPr>
          <w:rFonts w:ascii="方正仿宋_GBK" w:eastAsiaTheme="minorEastAsia"/>
          <w:lang w:eastAsia="zh-CN"/>
        </w:rPr>
        <w:t>.95</w:t>
      </w:r>
      <w:r>
        <w:rPr>
          <w:rFonts w:hint="eastAsia" w:ascii="方正仿宋_GBK"/>
        </w:rPr>
        <w:t>万元、减少</w:t>
      </w:r>
      <w:r>
        <w:rPr>
          <w:rFonts w:ascii="方正仿宋_GBK"/>
        </w:rPr>
        <w:t>关于提前下达2023年城乡义务教育省级补助资金预算的通知(公用经费)(冀财教[2022]162号)3.19</w:t>
      </w:r>
      <w:r>
        <w:rPr>
          <w:rFonts w:hint="eastAsia" w:ascii="方正仿宋_GBK"/>
        </w:rPr>
        <w:t>万元、</w:t>
      </w:r>
      <w:r>
        <w:rPr>
          <w:rFonts w:ascii="方正仿宋_GBK"/>
        </w:rPr>
        <w:t>关于提前下达2023年城乡义务教育中央补助经费预算的通知(公用经费)(冀财教[2022]179号)1</w:t>
      </w:r>
      <w:r>
        <w:rPr>
          <w:rFonts w:hint="eastAsia" w:ascii="方正仿宋_GBK"/>
        </w:rPr>
        <w:t>万元项目支出。</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Theme="minorHAnsi" w:hAnsiTheme="minorHAnsi"/>
          <w:lang w:val="uk-UA"/>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ascii="方正仿宋_GBK"/>
        </w:rPr>
        <w:t>10.65</w:t>
      </w:r>
      <w:r>
        <w:rPr>
          <w:rFonts w:hint="eastAsia" w:ascii="方正仿宋_GBK"/>
        </w:rPr>
        <w:t>万元，主要用于</w:t>
      </w:r>
      <w:r>
        <w:rPr>
          <w:rFonts w:hint="eastAsia" w:ascii="方正仿宋_GBK"/>
          <w:lang w:eastAsia="zh-CN"/>
        </w:rPr>
        <w:t>办公区的工会经费</w:t>
      </w:r>
      <w:r>
        <w:rPr>
          <w:rFonts w:hint="eastAsia" w:asciiTheme="minorHAnsi" w:hAnsiTheme="minorHAnsi"/>
          <w:lang w:val="uk-UA" w:eastAsia="zh-CN"/>
        </w:rPr>
        <w:t>、福利费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lang w:val="uk-UA"/>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ascii="方正仿宋_GBK"/>
        </w:rPr>
        <w:t>0</w:t>
      </w:r>
      <w:r>
        <w:rPr>
          <w:rFonts w:hint="eastAsia" w:ascii="方正仿宋_GBK"/>
        </w:rPr>
        <w:t>万元。其中，因公出国（境）费</w:t>
      </w:r>
      <w:r>
        <w:rPr>
          <w:rFonts w:ascii="方正仿宋_GBK"/>
        </w:rPr>
        <w:t>0</w:t>
      </w:r>
      <w:r>
        <w:rPr>
          <w:rFonts w:hint="eastAsia" w:ascii="方正仿宋_GBK"/>
        </w:rPr>
        <w:t>万元；公务用车购置及运维费</w:t>
      </w:r>
      <w:r>
        <w:rPr>
          <w:rFonts w:ascii="方正仿宋_GBK"/>
        </w:rPr>
        <w:t>0</w:t>
      </w:r>
      <w:r>
        <w:rPr>
          <w:rFonts w:hint="eastAsia" w:ascii="方正仿宋_GBK"/>
        </w:rPr>
        <w:t>万元（其中：公务用车购置费为</w:t>
      </w:r>
      <w:r>
        <w:rPr>
          <w:rFonts w:ascii="方正仿宋_GBK"/>
        </w:rPr>
        <w:t>0</w:t>
      </w:r>
      <w:r>
        <w:rPr>
          <w:rFonts w:hint="eastAsia" w:ascii="方正仿宋_GBK"/>
        </w:rPr>
        <w:t>万元，公务用车运维费</w:t>
      </w:r>
      <w:r>
        <w:rPr>
          <w:rFonts w:ascii="方正仿宋_GBK"/>
        </w:rPr>
        <w:t>0</w:t>
      </w:r>
      <w:r>
        <w:rPr>
          <w:rFonts w:hint="eastAsia" w:ascii="方正仿宋_GBK"/>
        </w:rPr>
        <w:t>万元)；公务接待费</w:t>
      </w:r>
      <w:r>
        <w:rPr>
          <w:rFonts w:ascii="方正仿宋_GBK"/>
        </w:rPr>
        <w:t>0</w:t>
      </w:r>
      <w:r>
        <w:rPr>
          <w:rFonts w:hint="eastAsia" w:ascii="方正仿宋_GBK"/>
        </w:rPr>
        <w:t>万元。与2022年相比持平，无增减变化。</w:t>
      </w:r>
    </w:p>
    <w:p>
      <w:pPr>
        <w:pStyle w:val="38"/>
        <w:rPr>
          <w:rFonts w:ascii="方正仿宋_GBK"/>
          <w:lang w:val="uk-UA"/>
        </w:rPr>
      </w:pPr>
    </w:p>
    <w:p>
      <w:pPr>
        <w:pStyle w:val="38"/>
        <w:rPr>
          <w:rFonts w:ascii="方正仿宋_GBK"/>
          <w:lang w:val="uk-UA"/>
        </w:rPr>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≥487人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≥487人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≥487人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2023年，霸州市霸州镇武将台小学安排政府采购预算0.80万元。具体内容见下表。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47"/>
        <w:gridCol w:w="794"/>
        <w:gridCol w:w="936"/>
        <w:gridCol w:w="1200"/>
        <w:gridCol w:w="706"/>
        <w:gridCol w:w="609"/>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501505霸州市霸州镇武将台小学</w:t>
            </w:r>
          </w:p>
        </w:tc>
        <w:tc>
          <w:tcPr>
            <w:tcW w:w="8676"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041" w:type="dxa"/>
            <w:gridSpan w:val="2"/>
            <w:vAlign w:val="center"/>
          </w:tcPr>
          <w:p>
            <w:pPr>
              <w:pStyle w:val="20"/>
            </w:pPr>
            <w:r>
              <w:t>政府采购项目来源</w:t>
            </w:r>
          </w:p>
        </w:tc>
        <w:tc>
          <w:tcPr>
            <w:tcW w:w="936" w:type="dxa"/>
            <w:vMerge w:val="restart"/>
            <w:vAlign w:val="center"/>
          </w:tcPr>
          <w:p>
            <w:pPr>
              <w:pStyle w:val="20"/>
            </w:pPr>
            <w:r>
              <w:t>采购物品名称</w:t>
            </w:r>
          </w:p>
        </w:tc>
        <w:tc>
          <w:tcPr>
            <w:tcW w:w="1200" w:type="dxa"/>
            <w:vMerge w:val="restart"/>
            <w:vAlign w:val="center"/>
          </w:tcPr>
          <w:p>
            <w:pPr>
              <w:pStyle w:val="20"/>
            </w:pPr>
            <w:r>
              <w:t>政府采购目录序号</w:t>
            </w:r>
          </w:p>
        </w:tc>
        <w:tc>
          <w:tcPr>
            <w:tcW w:w="706" w:type="dxa"/>
            <w:vMerge w:val="restart"/>
            <w:vAlign w:val="center"/>
          </w:tcPr>
          <w:p>
            <w:pPr>
              <w:pStyle w:val="20"/>
            </w:pPr>
            <w:r>
              <w:t>计量  单位</w:t>
            </w:r>
          </w:p>
        </w:tc>
        <w:tc>
          <w:tcPr>
            <w:tcW w:w="609" w:type="dxa"/>
            <w:vMerge w:val="restart"/>
            <w:vAlign w:val="center"/>
          </w:tcPr>
          <w:p>
            <w:pPr>
              <w:pStyle w:val="20"/>
            </w:pPr>
            <w:r>
              <w:t>数量</w:t>
            </w:r>
          </w:p>
        </w:tc>
        <w:tc>
          <w:tcPr>
            <w:tcW w:w="850" w:type="dxa"/>
            <w:vMerge w:val="restart"/>
            <w:vAlign w:val="center"/>
          </w:tcPr>
          <w:p>
            <w:pPr>
              <w:pStyle w:val="20"/>
            </w:pPr>
            <w:r>
              <w:t>单价</w:t>
            </w:r>
          </w:p>
        </w:tc>
        <w:tc>
          <w:tcPr>
            <w:tcW w:w="7712"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247" w:type="dxa"/>
            <w:vAlign w:val="center"/>
          </w:tcPr>
          <w:p>
            <w:pPr>
              <w:pStyle w:val="20"/>
            </w:pPr>
            <w:r>
              <w:t>项目名称</w:t>
            </w:r>
          </w:p>
        </w:tc>
        <w:tc>
          <w:tcPr>
            <w:tcW w:w="794" w:type="dxa"/>
            <w:vAlign w:val="center"/>
          </w:tcPr>
          <w:p>
            <w:pPr>
              <w:pStyle w:val="20"/>
            </w:pPr>
            <w:r>
              <w:t>预算    资金</w:t>
            </w:r>
          </w:p>
        </w:tc>
        <w:tc>
          <w:tcPr>
            <w:tcW w:w="936" w:type="dxa"/>
            <w:vMerge w:val="continue"/>
          </w:tcPr>
          <w:p/>
        </w:tc>
        <w:tc>
          <w:tcPr>
            <w:tcW w:w="1200" w:type="dxa"/>
            <w:vMerge w:val="continue"/>
          </w:tcPr>
          <w:p/>
        </w:tc>
        <w:tc>
          <w:tcPr>
            <w:tcW w:w="706" w:type="dxa"/>
            <w:vMerge w:val="continue"/>
          </w:tcPr>
          <w:p/>
        </w:tc>
        <w:tc>
          <w:tcPr>
            <w:tcW w:w="609"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47" w:type="dxa"/>
            <w:vAlign w:val="center"/>
          </w:tcPr>
          <w:p>
            <w:pPr>
              <w:pStyle w:val="24"/>
            </w:pPr>
            <w:r>
              <w:t>合  计</w:t>
            </w:r>
          </w:p>
        </w:tc>
        <w:tc>
          <w:tcPr>
            <w:tcW w:w="794" w:type="dxa"/>
            <w:vAlign w:val="center"/>
          </w:tcPr>
          <w:p>
            <w:pPr>
              <w:pStyle w:val="25"/>
            </w:pPr>
          </w:p>
        </w:tc>
        <w:tc>
          <w:tcPr>
            <w:tcW w:w="936" w:type="dxa"/>
            <w:vAlign w:val="center"/>
          </w:tcPr>
          <w:p>
            <w:pPr>
              <w:pStyle w:val="26"/>
            </w:pPr>
          </w:p>
        </w:tc>
        <w:tc>
          <w:tcPr>
            <w:tcW w:w="1200" w:type="dxa"/>
            <w:vAlign w:val="center"/>
          </w:tcPr>
          <w:p>
            <w:pPr>
              <w:pStyle w:val="26"/>
            </w:pPr>
          </w:p>
        </w:tc>
        <w:tc>
          <w:tcPr>
            <w:tcW w:w="706" w:type="dxa"/>
            <w:vAlign w:val="center"/>
          </w:tcPr>
          <w:p>
            <w:pPr>
              <w:pStyle w:val="24"/>
            </w:pPr>
          </w:p>
        </w:tc>
        <w:tc>
          <w:tcPr>
            <w:tcW w:w="609" w:type="dxa"/>
            <w:vAlign w:val="center"/>
          </w:tcPr>
          <w:p>
            <w:pPr>
              <w:pStyle w:val="25"/>
            </w:pPr>
          </w:p>
        </w:tc>
        <w:tc>
          <w:tcPr>
            <w:tcW w:w="850" w:type="dxa"/>
            <w:vAlign w:val="center"/>
          </w:tcPr>
          <w:p>
            <w:pPr>
              <w:pStyle w:val="25"/>
            </w:pPr>
          </w:p>
        </w:tc>
        <w:tc>
          <w:tcPr>
            <w:tcW w:w="964" w:type="dxa"/>
            <w:vAlign w:val="center"/>
          </w:tcPr>
          <w:p>
            <w:pPr>
              <w:pStyle w:val="25"/>
            </w:pPr>
            <w:r>
              <w:t>0.80</w:t>
            </w:r>
          </w:p>
        </w:tc>
        <w:tc>
          <w:tcPr>
            <w:tcW w:w="964" w:type="dxa"/>
            <w:vAlign w:val="center"/>
          </w:tcPr>
          <w:p>
            <w:pPr>
              <w:pStyle w:val="25"/>
            </w:pPr>
            <w:r>
              <w:t>0.80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47" w:type="dxa"/>
            <w:vAlign w:val="center"/>
          </w:tcPr>
          <w:p>
            <w:pPr>
              <w:pStyle w:val="24"/>
            </w:pPr>
            <w:r>
              <w:t>霸州市霸州镇武将台小学小计</w:t>
            </w:r>
          </w:p>
        </w:tc>
        <w:tc>
          <w:tcPr>
            <w:tcW w:w="794" w:type="dxa"/>
            <w:vAlign w:val="center"/>
          </w:tcPr>
          <w:p>
            <w:pPr>
              <w:pStyle w:val="25"/>
            </w:pPr>
          </w:p>
        </w:tc>
        <w:tc>
          <w:tcPr>
            <w:tcW w:w="936" w:type="dxa"/>
            <w:vAlign w:val="center"/>
          </w:tcPr>
          <w:p>
            <w:pPr>
              <w:pStyle w:val="26"/>
            </w:pPr>
          </w:p>
        </w:tc>
        <w:tc>
          <w:tcPr>
            <w:tcW w:w="1200" w:type="dxa"/>
            <w:vAlign w:val="center"/>
          </w:tcPr>
          <w:p>
            <w:pPr>
              <w:pStyle w:val="26"/>
            </w:pPr>
          </w:p>
        </w:tc>
        <w:tc>
          <w:tcPr>
            <w:tcW w:w="706" w:type="dxa"/>
            <w:vAlign w:val="center"/>
          </w:tcPr>
          <w:p>
            <w:pPr>
              <w:pStyle w:val="24"/>
            </w:pPr>
          </w:p>
        </w:tc>
        <w:tc>
          <w:tcPr>
            <w:tcW w:w="609" w:type="dxa"/>
            <w:vAlign w:val="center"/>
          </w:tcPr>
          <w:p>
            <w:pPr>
              <w:pStyle w:val="25"/>
            </w:pPr>
          </w:p>
        </w:tc>
        <w:tc>
          <w:tcPr>
            <w:tcW w:w="850" w:type="dxa"/>
            <w:vAlign w:val="center"/>
          </w:tcPr>
          <w:p>
            <w:pPr>
              <w:pStyle w:val="25"/>
            </w:pPr>
          </w:p>
        </w:tc>
        <w:tc>
          <w:tcPr>
            <w:tcW w:w="964" w:type="dxa"/>
            <w:vAlign w:val="center"/>
          </w:tcPr>
          <w:p>
            <w:pPr>
              <w:pStyle w:val="25"/>
            </w:pPr>
            <w:r>
              <w:t>0.80</w:t>
            </w:r>
          </w:p>
        </w:tc>
        <w:tc>
          <w:tcPr>
            <w:tcW w:w="964" w:type="dxa"/>
            <w:vAlign w:val="center"/>
          </w:tcPr>
          <w:p>
            <w:pPr>
              <w:pStyle w:val="25"/>
            </w:pPr>
            <w:r>
              <w:t>0.80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47" w:type="dxa"/>
            <w:vAlign w:val="center"/>
          </w:tcPr>
          <w:p>
            <w:pPr>
              <w:pStyle w:val="22"/>
            </w:pPr>
            <w:r>
              <w:t>关于提前下达2023年城乡义务教育省级补助资金预算的通知(公用经费)(冀财教[2022]162号)</w:t>
            </w:r>
          </w:p>
        </w:tc>
        <w:tc>
          <w:tcPr>
            <w:tcW w:w="794" w:type="dxa"/>
            <w:vAlign w:val="center"/>
          </w:tcPr>
          <w:p>
            <w:pPr>
              <w:pStyle w:val="21"/>
            </w:pPr>
            <w:r>
              <w:t>11.95</w:t>
            </w:r>
          </w:p>
        </w:tc>
        <w:tc>
          <w:tcPr>
            <w:tcW w:w="936" w:type="dxa"/>
            <w:vAlign w:val="center"/>
          </w:tcPr>
          <w:p>
            <w:pPr>
              <w:pStyle w:val="22"/>
            </w:pPr>
            <w:r>
              <w:t>其他办公用品</w:t>
            </w:r>
          </w:p>
        </w:tc>
        <w:tc>
          <w:tcPr>
            <w:tcW w:w="1200" w:type="dxa"/>
            <w:vAlign w:val="center"/>
          </w:tcPr>
          <w:p>
            <w:pPr>
              <w:pStyle w:val="22"/>
            </w:pPr>
            <w:r>
              <w:t>A05049900</w:t>
            </w:r>
          </w:p>
        </w:tc>
        <w:tc>
          <w:tcPr>
            <w:tcW w:w="706" w:type="dxa"/>
            <w:vAlign w:val="center"/>
          </w:tcPr>
          <w:p>
            <w:pPr>
              <w:pStyle w:val="23"/>
            </w:pPr>
            <w:r>
              <w:t>批</w:t>
            </w:r>
          </w:p>
        </w:tc>
        <w:tc>
          <w:tcPr>
            <w:tcW w:w="609" w:type="dxa"/>
            <w:vAlign w:val="center"/>
          </w:tcPr>
          <w:p>
            <w:pPr>
              <w:pStyle w:val="21"/>
            </w:pPr>
            <w:r>
              <w:t>1</w:t>
            </w:r>
          </w:p>
        </w:tc>
        <w:tc>
          <w:tcPr>
            <w:tcW w:w="850" w:type="dxa"/>
            <w:vAlign w:val="center"/>
          </w:tcPr>
          <w:p>
            <w:pPr>
              <w:pStyle w:val="21"/>
            </w:pPr>
            <w:r>
              <w:t>0.60</w:t>
            </w:r>
          </w:p>
        </w:tc>
        <w:tc>
          <w:tcPr>
            <w:tcW w:w="964" w:type="dxa"/>
            <w:vAlign w:val="center"/>
          </w:tcPr>
          <w:p>
            <w:pPr>
              <w:pStyle w:val="21"/>
            </w:pPr>
            <w:r>
              <w:t>0.60</w:t>
            </w:r>
          </w:p>
        </w:tc>
        <w:tc>
          <w:tcPr>
            <w:tcW w:w="964" w:type="dxa"/>
            <w:vAlign w:val="center"/>
          </w:tcPr>
          <w:p>
            <w:pPr>
              <w:pStyle w:val="21"/>
            </w:pPr>
            <w:r>
              <w:t>0.60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47" w:type="dxa"/>
            <w:vAlign w:val="center"/>
          </w:tcPr>
          <w:p>
            <w:pPr>
              <w:pStyle w:val="22"/>
            </w:pPr>
            <w:r>
              <w:t>关于提前下达2023年城乡义务教育中央补助经费预算的通知(公用经费)(冀财教[2022]179号)</w:t>
            </w:r>
          </w:p>
        </w:tc>
        <w:tc>
          <w:tcPr>
            <w:tcW w:w="794" w:type="dxa"/>
            <w:vAlign w:val="center"/>
          </w:tcPr>
          <w:p>
            <w:pPr>
              <w:pStyle w:val="21"/>
            </w:pPr>
            <w:r>
              <w:t>31.00</w:t>
            </w:r>
          </w:p>
        </w:tc>
        <w:tc>
          <w:tcPr>
            <w:tcW w:w="936" w:type="dxa"/>
            <w:vAlign w:val="center"/>
          </w:tcPr>
          <w:p>
            <w:pPr>
              <w:pStyle w:val="22"/>
            </w:pPr>
            <w:r>
              <w:t>其他办公用品</w:t>
            </w:r>
          </w:p>
        </w:tc>
        <w:tc>
          <w:tcPr>
            <w:tcW w:w="1200" w:type="dxa"/>
            <w:vAlign w:val="center"/>
          </w:tcPr>
          <w:p>
            <w:pPr>
              <w:pStyle w:val="22"/>
            </w:pPr>
            <w:r>
              <w:t>A05049900</w:t>
            </w:r>
          </w:p>
        </w:tc>
        <w:tc>
          <w:tcPr>
            <w:tcW w:w="706" w:type="dxa"/>
            <w:vAlign w:val="center"/>
          </w:tcPr>
          <w:p>
            <w:pPr>
              <w:pStyle w:val="23"/>
            </w:pPr>
            <w:r>
              <w:t>批</w:t>
            </w:r>
          </w:p>
        </w:tc>
        <w:tc>
          <w:tcPr>
            <w:tcW w:w="609" w:type="dxa"/>
            <w:vAlign w:val="center"/>
          </w:tcPr>
          <w:p>
            <w:pPr>
              <w:pStyle w:val="21"/>
            </w:pPr>
            <w:r>
              <w:t>1</w:t>
            </w:r>
          </w:p>
        </w:tc>
        <w:tc>
          <w:tcPr>
            <w:tcW w:w="850" w:type="dxa"/>
            <w:vAlign w:val="center"/>
          </w:tcPr>
          <w:p>
            <w:pPr>
              <w:pStyle w:val="21"/>
            </w:pPr>
            <w:r>
              <w:t>0.20</w:t>
            </w:r>
          </w:p>
        </w:tc>
        <w:tc>
          <w:tcPr>
            <w:tcW w:w="964" w:type="dxa"/>
            <w:vAlign w:val="center"/>
          </w:tcPr>
          <w:p>
            <w:pPr>
              <w:pStyle w:val="21"/>
            </w:pPr>
            <w:r>
              <w:t>0.20</w:t>
            </w:r>
          </w:p>
        </w:tc>
        <w:tc>
          <w:tcPr>
            <w:tcW w:w="964" w:type="dxa"/>
            <w:vAlign w:val="center"/>
          </w:tcPr>
          <w:p>
            <w:pPr>
              <w:pStyle w:val="21"/>
            </w:pPr>
            <w:r>
              <w:t>0.20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0.20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霸州市霸州镇武将台小学上年末固定资产金额为1119.88万元（详见下表）。本年度拟购置固定资产总额为0.00万元，已按要求列入政府采购预算，详见政府采购预算表。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95"/>
        <w:gridCol w:w="2844"/>
        <w:gridCol w:w="28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1" w:hRule="atLeast"/>
          <w:tblHeader/>
          <w:jc w:val="center"/>
        </w:trPr>
        <w:tc>
          <w:tcPr>
            <w:tcW w:w="7395" w:type="dxa"/>
            <w:tcBorders>
              <w:top w:val="single" w:color="FFFFFF" w:sz="6" w:space="0"/>
              <w:left w:val="single" w:color="FFFFFF" w:sz="6" w:space="0"/>
              <w:right w:val="single" w:color="FFFFFF" w:sz="6" w:space="0"/>
            </w:tcBorders>
            <w:vAlign w:val="center"/>
          </w:tcPr>
          <w:p>
            <w:pPr>
              <w:pStyle w:val="19"/>
            </w:pPr>
            <w:r>
              <w:t>501505霸州市霸州镇武将台小学</w:t>
            </w:r>
          </w:p>
        </w:tc>
        <w:tc>
          <w:tcPr>
            <w:tcW w:w="5689"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blHeader/>
          <w:jc w:val="center"/>
        </w:trPr>
        <w:tc>
          <w:tcPr>
            <w:tcW w:w="7395" w:type="dxa"/>
            <w:vAlign w:val="center"/>
          </w:tcPr>
          <w:p>
            <w:pPr>
              <w:pStyle w:val="20"/>
            </w:pPr>
            <w:r>
              <w:t>项   目</w:t>
            </w:r>
          </w:p>
        </w:tc>
        <w:tc>
          <w:tcPr>
            <w:tcW w:w="2844" w:type="dxa"/>
            <w:vAlign w:val="center"/>
          </w:tcPr>
          <w:p>
            <w:pPr>
              <w:pStyle w:val="20"/>
            </w:pPr>
            <w:r>
              <w:t>数量</w:t>
            </w:r>
          </w:p>
        </w:tc>
        <w:tc>
          <w:tcPr>
            <w:tcW w:w="284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395"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资产总额</w:t>
            </w:r>
          </w:p>
        </w:tc>
        <w:tc>
          <w:tcPr>
            <w:tcW w:w="2844"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w:t>
            </w:r>
          </w:p>
        </w:tc>
        <w:tc>
          <w:tcPr>
            <w:tcW w:w="2845" w:type="dxa"/>
            <w:vAlign w:val="center"/>
          </w:tcPr>
          <w:p>
            <w:pPr>
              <w:jc w:val="center"/>
              <w:rPr>
                <w:rFonts w:ascii="方正书宋_GBK" w:hAnsi="方正书宋_GBK" w:eastAsia="方正书宋_GBK" w:cs="方正书宋_GBK"/>
              </w:rPr>
            </w:pPr>
            <w:r>
              <w:rPr>
                <w:rFonts w:ascii="方正书宋_GBK" w:hAnsi="方正书宋_GBK" w:eastAsia="方正书宋_GBK" w:cs="方正书宋_GBK"/>
                <w:sz w:val="21"/>
                <w:lang w:eastAsia="zh-CN"/>
              </w:rPr>
              <w:t>1119.88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395"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1、房屋（平方米）</w:t>
            </w:r>
          </w:p>
        </w:tc>
        <w:tc>
          <w:tcPr>
            <w:tcW w:w="2844"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lang w:eastAsia="zh-CN"/>
              </w:rPr>
              <w:t>3161.97</w:t>
            </w:r>
          </w:p>
        </w:tc>
        <w:tc>
          <w:tcPr>
            <w:tcW w:w="2845"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lang w:eastAsia="zh-CN"/>
              </w:rPr>
              <w:t>645.94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395"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 xml:space="preserve">   其中：办公用房（平方米）</w:t>
            </w:r>
          </w:p>
        </w:tc>
        <w:tc>
          <w:tcPr>
            <w:tcW w:w="2844"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lang w:eastAsia="zh-CN"/>
              </w:rPr>
              <w:t>226</w:t>
            </w:r>
          </w:p>
        </w:tc>
        <w:tc>
          <w:tcPr>
            <w:tcW w:w="2845"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lang w:eastAsia="zh-CN"/>
              </w:rPr>
              <w:t>46.17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395"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2、车辆（台、辆）</w:t>
            </w:r>
          </w:p>
        </w:tc>
        <w:tc>
          <w:tcPr>
            <w:tcW w:w="2844"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c>
          <w:tcPr>
            <w:tcW w:w="2845"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395"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3、单价在20万元以上的设备</w:t>
            </w:r>
          </w:p>
        </w:tc>
        <w:tc>
          <w:tcPr>
            <w:tcW w:w="2844"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c>
          <w:tcPr>
            <w:tcW w:w="2845"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395" w:type="dxa"/>
            <w:vAlign w:val="center"/>
          </w:tcPr>
          <w:p>
            <w:pPr>
              <w:rPr>
                <w:rFonts w:ascii="方正书宋_GBK" w:hAnsi="方正书宋_GBK" w:eastAsia="方正书宋_GBK" w:cs="方正书宋_GBK"/>
              </w:rPr>
            </w:pPr>
            <w:r>
              <w:rPr>
                <w:rFonts w:hint="eastAsia" w:ascii="方正书宋_GBK" w:hAnsi="方正书宋_GBK" w:eastAsia="方正书宋_GBK" w:cs="方正书宋_GBK"/>
                <w:sz w:val="21"/>
              </w:rPr>
              <w:t>4、其他固定资产</w:t>
            </w:r>
          </w:p>
        </w:tc>
        <w:tc>
          <w:tcPr>
            <w:tcW w:w="2844" w:type="dxa"/>
            <w:vAlign w:val="center"/>
          </w:tcPr>
          <w:p>
            <w:pPr>
              <w:jc w:val="center"/>
              <w:rPr>
                <w:rFonts w:ascii="方正书宋_GBK" w:hAnsi="方正书宋_GBK" w:eastAsia="方正书宋_GBK" w:cs="方正书宋_GBK"/>
              </w:rPr>
            </w:pPr>
            <w:r>
              <w:rPr>
                <w:rFonts w:hint="eastAsia" w:ascii="方正书宋_GBK" w:hAnsi="方正书宋_GBK" w:eastAsia="方正书宋_GBK" w:cs="方正书宋_GBK"/>
                <w:sz w:val="21"/>
                <w:lang w:eastAsia="zh-CN"/>
              </w:rPr>
              <w:t>126</w:t>
            </w:r>
            <w:r>
              <w:rPr>
                <w:rFonts w:ascii="方正书宋_GBK" w:hAnsi="方正书宋_GBK" w:eastAsia="方正书宋_GBK" w:cs="方正书宋_GBK"/>
                <w:sz w:val="21"/>
                <w:lang w:eastAsia="zh-CN"/>
              </w:rPr>
              <w:t>30</w:t>
            </w:r>
          </w:p>
        </w:tc>
        <w:tc>
          <w:tcPr>
            <w:tcW w:w="2845" w:type="dxa"/>
            <w:vAlign w:val="center"/>
          </w:tcPr>
          <w:p>
            <w:pPr>
              <w:jc w:val="center"/>
              <w:rPr>
                <w:rFonts w:ascii="方正书宋_GBK" w:hAnsi="方正书宋_GBK" w:eastAsia="方正书宋_GBK" w:cs="方正书宋_GBK"/>
              </w:rPr>
            </w:pPr>
            <w:r>
              <w:rPr>
                <w:rFonts w:ascii="方正书宋_GBK" w:hAnsi="方正书宋_GBK" w:eastAsia="方正书宋_GBK" w:cs="方正书宋_GBK"/>
                <w:sz w:val="21"/>
                <w:lang w:eastAsia="zh-CN"/>
              </w:rPr>
              <w:t>473.94</w:t>
            </w:r>
          </w:p>
        </w:tc>
      </w:tr>
    </w:tbl>
    <w:p>
      <w:pPr>
        <w:spacing w:before="10" w:after="10"/>
        <w:ind w:firstLine="640"/>
        <w:outlineLvl w:val="5"/>
        <w:rPr>
          <w:rFonts w:eastAsia="方正书宋_GBK" w:cs="方正书宋_GBK" w:asciiTheme="minorHAnsi" w:hAnsiTheme="minorHAnsi"/>
          <w:color w:val="000000"/>
          <w:lang w:val="uk-UA"/>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roman"/>
    <w:pitch w:val="default"/>
    <w:sig w:usb0="00000001" w:usb1="080E0000" w:usb2="00000000" w:usb3="00000000" w:csb0="00040000" w:csb1="00000000"/>
  </w:font>
  <w:font w:name="方正小标宋_GBK">
    <w:altName w:val="微软雅黑"/>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fab7696f-cc48-4b26-8a1b-f143e0c14419"/>
  </w:docVars>
  <w:rsids>
    <w:rsidRoot w:val="004A1168"/>
    <w:rsid w:val="00012A57"/>
    <w:rsid w:val="00073092"/>
    <w:rsid w:val="000B7353"/>
    <w:rsid w:val="00136014"/>
    <w:rsid w:val="001F67F8"/>
    <w:rsid w:val="002953BD"/>
    <w:rsid w:val="002A4857"/>
    <w:rsid w:val="002D732A"/>
    <w:rsid w:val="002F010E"/>
    <w:rsid w:val="003A5231"/>
    <w:rsid w:val="003D654A"/>
    <w:rsid w:val="003E3E44"/>
    <w:rsid w:val="00464BFB"/>
    <w:rsid w:val="004A1168"/>
    <w:rsid w:val="005B7AFC"/>
    <w:rsid w:val="0064085E"/>
    <w:rsid w:val="0064275B"/>
    <w:rsid w:val="006D6C4D"/>
    <w:rsid w:val="006F70C6"/>
    <w:rsid w:val="00972810"/>
    <w:rsid w:val="00972AAD"/>
    <w:rsid w:val="00991EB1"/>
    <w:rsid w:val="009B55A2"/>
    <w:rsid w:val="00A42162"/>
    <w:rsid w:val="00A80758"/>
    <w:rsid w:val="00A9064A"/>
    <w:rsid w:val="00A915A7"/>
    <w:rsid w:val="00AA1FB3"/>
    <w:rsid w:val="00AB708C"/>
    <w:rsid w:val="00AD578B"/>
    <w:rsid w:val="00B22E06"/>
    <w:rsid w:val="00B4769E"/>
    <w:rsid w:val="00B6757F"/>
    <w:rsid w:val="00BB35A7"/>
    <w:rsid w:val="00C57197"/>
    <w:rsid w:val="00C672B5"/>
    <w:rsid w:val="00C95761"/>
    <w:rsid w:val="00CC7E62"/>
    <w:rsid w:val="00D513F4"/>
    <w:rsid w:val="00D64AD2"/>
    <w:rsid w:val="00D84348"/>
    <w:rsid w:val="00D93167"/>
    <w:rsid w:val="00D9444E"/>
    <w:rsid w:val="00E20116"/>
    <w:rsid w:val="00E3061C"/>
    <w:rsid w:val="00EF51BF"/>
    <w:rsid w:val="00FC209C"/>
    <w:rsid w:val="58040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24</Pages>
  <Words>5640</Words>
  <Characters>6698</Characters>
  <Lines>65</Lines>
  <Paragraphs>18</Paragraphs>
  <TotalTime>74</TotalTime>
  <ScaleCrop>false</ScaleCrop>
  <LinksUpToDate>false</LinksUpToDate>
  <CharactersWithSpaces>6863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2023-02-28T08:41:31Z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9246DE668E394DB68FED0B074B598AC2</vt:lpwstr>
  </property>
</Properties>
</file>